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097D0" w14:textId="6C174E35" w:rsidR="00F52D48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 xml:space="preserve">Правила участия в программе лояльности </w:t>
      </w:r>
      <w:r>
        <w:rPr>
          <w:sz w:val="24"/>
          <w:szCs w:val="24"/>
        </w:rPr>
        <w:t>«</w:t>
      </w:r>
      <w:r w:rsidRPr="00F52D48">
        <w:rPr>
          <w:sz w:val="24"/>
          <w:szCs w:val="24"/>
        </w:rPr>
        <w:t>Новосёл»</w:t>
      </w:r>
      <w:r>
        <w:rPr>
          <w:sz w:val="24"/>
          <w:szCs w:val="24"/>
        </w:rPr>
        <w:t xml:space="preserve"> мебельного центра «Комод»</w:t>
      </w:r>
    </w:p>
    <w:p w14:paraId="46C0C03C" w14:textId="410F7D24" w:rsidR="00F52D48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 xml:space="preserve"> </w:t>
      </w:r>
    </w:p>
    <w:p w14:paraId="01AD33C6" w14:textId="09B5A130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 xml:space="preserve">Настоящие правила (далее по тексту – Правила) определяют условия участия в программе лояльности «Новосел» (далее по тексту – Программа) физических лиц на территории </w:t>
      </w:r>
      <w:r>
        <w:rPr>
          <w:sz w:val="24"/>
          <w:szCs w:val="24"/>
        </w:rPr>
        <w:t>мебельного центра</w:t>
      </w:r>
      <w:r w:rsidRPr="00F52D48">
        <w:rPr>
          <w:sz w:val="24"/>
          <w:szCs w:val="24"/>
        </w:rPr>
        <w:t xml:space="preserve"> «</w:t>
      </w:r>
      <w:r>
        <w:rPr>
          <w:sz w:val="24"/>
          <w:szCs w:val="24"/>
        </w:rPr>
        <w:t>Комод</w:t>
      </w:r>
      <w:r w:rsidRPr="00F52D48">
        <w:rPr>
          <w:sz w:val="24"/>
          <w:szCs w:val="24"/>
        </w:rPr>
        <w:t>»</w:t>
      </w:r>
      <w:r w:rsidR="00F92A55">
        <w:rPr>
          <w:sz w:val="24"/>
          <w:szCs w:val="24"/>
        </w:rPr>
        <w:t xml:space="preserve"> по адресу г. Щелково, Пролетарский </w:t>
      </w:r>
      <w:proofErr w:type="spellStart"/>
      <w:r w:rsidR="00F92A55">
        <w:rPr>
          <w:sz w:val="24"/>
          <w:szCs w:val="24"/>
        </w:rPr>
        <w:t>прт</w:t>
      </w:r>
      <w:proofErr w:type="spellEnd"/>
      <w:r w:rsidR="00F92A55">
        <w:rPr>
          <w:sz w:val="24"/>
          <w:szCs w:val="24"/>
        </w:rPr>
        <w:t xml:space="preserve"> д. 22</w:t>
      </w:r>
      <w:r w:rsidRPr="00F52D48">
        <w:rPr>
          <w:sz w:val="24"/>
          <w:szCs w:val="24"/>
        </w:rPr>
        <w:t>, оператором Программы является ООО «</w:t>
      </w:r>
      <w:r w:rsidR="00F92A55">
        <w:rPr>
          <w:sz w:val="24"/>
          <w:szCs w:val="24"/>
        </w:rPr>
        <w:t>Грана</w:t>
      </w:r>
      <w:r w:rsidRPr="00F52D48">
        <w:rPr>
          <w:sz w:val="24"/>
          <w:szCs w:val="24"/>
        </w:rPr>
        <w:t xml:space="preserve">» (далее Компания), в сотрудничестве с </w:t>
      </w:r>
      <w:r w:rsidR="00F92A55">
        <w:rPr>
          <w:sz w:val="24"/>
          <w:szCs w:val="24"/>
        </w:rPr>
        <w:t>магазинами</w:t>
      </w:r>
      <w:r w:rsidRPr="00F52D48">
        <w:rPr>
          <w:sz w:val="24"/>
          <w:szCs w:val="24"/>
        </w:rPr>
        <w:t xml:space="preserve"> – арендаторами </w:t>
      </w:r>
      <w:r w:rsidR="00F92A55">
        <w:rPr>
          <w:sz w:val="24"/>
          <w:szCs w:val="24"/>
        </w:rPr>
        <w:t>мебельного центра</w:t>
      </w:r>
      <w:r w:rsidRPr="00F52D48">
        <w:rPr>
          <w:sz w:val="24"/>
          <w:szCs w:val="24"/>
        </w:rPr>
        <w:t xml:space="preserve"> «</w:t>
      </w:r>
      <w:r w:rsidR="00F92A55">
        <w:rPr>
          <w:sz w:val="24"/>
          <w:szCs w:val="24"/>
        </w:rPr>
        <w:t>Комод</w:t>
      </w:r>
      <w:r w:rsidRPr="00F52D48">
        <w:rPr>
          <w:sz w:val="24"/>
          <w:szCs w:val="24"/>
        </w:rPr>
        <w:t xml:space="preserve">» и совершеннолетними дееспособными физическими лицами (далее «Клиент(ы)»). </w:t>
      </w:r>
    </w:p>
    <w:p w14:paraId="0291FAB0" w14:textId="77777777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>1. Общие положения</w:t>
      </w:r>
    </w:p>
    <w:p w14:paraId="17554DE8" w14:textId="36525ECF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 xml:space="preserve"> 1.1. Программа действует на территории </w:t>
      </w:r>
      <w:r w:rsidR="00F92A55">
        <w:rPr>
          <w:sz w:val="24"/>
          <w:szCs w:val="24"/>
        </w:rPr>
        <w:t>мебельного центра</w:t>
      </w:r>
      <w:r w:rsidRPr="00F52D48">
        <w:rPr>
          <w:sz w:val="24"/>
          <w:szCs w:val="24"/>
        </w:rPr>
        <w:t xml:space="preserve"> «</w:t>
      </w:r>
      <w:r w:rsidR="00F92A55">
        <w:rPr>
          <w:sz w:val="24"/>
          <w:szCs w:val="24"/>
        </w:rPr>
        <w:t>Комод</w:t>
      </w:r>
      <w:r w:rsidRPr="00F52D48">
        <w:rPr>
          <w:sz w:val="24"/>
          <w:szCs w:val="24"/>
        </w:rPr>
        <w:t xml:space="preserve">», расположенного по адресу: Россия, </w:t>
      </w:r>
      <w:r w:rsidR="00F92A55">
        <w:rPr>
          <w:sz w:val="24"/>
          <w:szCs w:val="24"/>
        </w:rPr>
        <w:t>г. Щелково</w:t>
      </w:r>
      <w:r w:rsidRPr="00F52D48">
        <w:rPr>
          <w:sz w:val="24"/>
          <w:szCs w:val="24"/>
        </w:rPr>
        <w:t xml:space="preserve">, </w:t>
      </w:r>
      <w:r w:rsidR="00F92A55">
        <w:rPr>
          <w:sz w:val="24"/>
          <w:szCs w:val="24"/>
        </w:rPr>
        <w:t xml:space="preserve">Пролетарский </w:t>
      </w:r>
      <w:proofErr w:type="spellStart"/>
      <w:r w:rsidR="00F92A55">
        <w:rPr>
          <w:sz w:val="24"/>
          <w:szCs w:val="24"/>
        </w:rPr>
        <w:t>прт</w:t>
      </w:r>
      <w:proofErr w:type="spellEnd"/>
      <w:r w:rsidR="00F92A55">
        <w:rPr>
          <w:sz w:val="24"/>
          <w:szCs w:val="24"/>
        </w:rPr>
        <w:t xml:space="preserve"> д.22</w:t>
      </w:r>
      <w:r w:rsidRPr="00F52D48">
        <w:rPr>
          <w:sz w:val="24"/>
          <w:szCs w:val="24"/>
        </w:rPr>
        <w:t xml:space="preserve">; </w:t>
      </w:r>
    </w:p>
    <w:p w14:paraId="47576377" w14:textId="1108F1AA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>1.2. Участником Программы может стать совершеннолетнее дееспособное физическое лицо, являющееся собственником недвижимого имущества (</w:t>
      </w:r>
      <w:r w:rsidR="00FD38D1">
        <w:rPr>
          <w:sz w:val="24"/>
          <w:szCs w:val="24"/>
        </w:rPr>
        <w:t>квартира в новостройке, вторичное жилье</w:t>
      </w:r>
      <w:r w:rsidRPr="00F52D48">
        <w:rPr>
          <w:sz w:val="24"/>
          <w:szCs w:val="24"/>
        </w:rPr>
        <w:t>,</w:t>
      </w:r>
      <w:r w:rsidR="00FD38D1">
        <w:rPr>
          <w:sz w:val="24"/>
          <w:szCs w:val="24"/>
        </w:rPr>
        <w:t xml:space="preserve"> ИЖС</w:t>
      </w:r>
      <w:r w:rsidRPr="00F52D48">
        <w:rPr>
          <w:sz w:val="24"/>
          <w:szCs w:val="24"/>
        </w:rPr>
        <w:t xml:space="preserve">) (далее по тексту Клиент); </w:t>
      </w:r>
    </w:p>
    <w:p w14:paraId="68A3698B" w14:textId="77777777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 xml:space="preserve">1.3. Компания выпускает пластиковую карту (далее по тексту Карта), которая регистрируется в Программе; </w:t>
      </w:r>
    </w:p>
    <w:p w14:paraId="1E8B6769" w14:textId="557BEA25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>1.4. Список Партнеров – компаний, участвующих в Программе предоставляется при получении Клиентом Карты и находится на сайте</w:t>
      </w:r>
      <w:r w:rsidR="00FD38D1">
        <w:rPr>
          <w:sz w:val="24"/>
          <w:szCs w:val="24"/>
        </w:rPr>
        <w:t xml:space="preserve"> </w:t>
      </w:r>
      <w:r w:rsidR="00FD38D1" w:rsidRPr="00FD38D1">
        <w:rPr>
          <w:sz w:val="24"/>
          <w:szCs w:val="24"/>
        </w:rPr>
        <w:t>https://komod-tc.ru/</w:t>
      </w:r>
      <w:r w:rsidRPr="00F52D48">
        <w:rPr>
          <w:sz w:val="24"/>
          <w:szCs w:val="24"/>
        </w:rPr>
        <w:t xml:space="preserve">; </w:t>
      </w:r>
    </w:p>
    <w:p w14:paraId="1732DFF8" w14:textId="30E34187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 xml:space="preserve">1.5. Актуальная информация об условиях Программы и ее изменениях размещается на </w:t>
      </w:r>
      <w:r w:rsidR="00FD38D1" w:rsidRPr="00FD38D1">
        <w:rPr>
          <w:sz w:val="24"/>
          <w:szCs w:val="24"/>
        </w:rPr>
        <w:t>https://komod-tc.ru/</w:t>
      </w:r>
      <w:r w:rsidRPr="00F52D48">
        <w:rPr>
          <w:sz w:val="24"/>
          <w:szCs w:val="24"/>
        </w:rPr>
        <w:t xml:space="preserve">, а также предоставляется по телефону </w:t>
      </w:r>
      <w:hyperlink r:id="rId4" w:history="1">
        <w:r w:rsidR="00FD38D1" w:rsidRPr="00FD38D1">
          <w:rPr>
            <w:rStyle w:val="a3"/>
            <w:rFonts w:cs="Times New Roman"/>
            <w:color w:val="000000" w:themeColor="text1"/>
            <w:sz w:val="24"/>
            <w:szCs w:val="24"/>
            <w:shd w:val="clear" w:color="auto" w:fill="FFFFFF"/>
          </w:rPr>
          <w:t>+7 (967) 249-14-61</w:t>
        </w:r>
      </w:hyperlink>
      <w:r w:rsidRPr="00F52D48">
        <w:rPr>
          <w:sz w:val="24"/>
          <w:szCs w:val="24"/>
        </w:rPr>
        <w:t xml:space="preserve">. </w:t>
      </w:r>
    </w:p>
    <w:p w14:paraId="07B24E08" w14:textId="77777777" w:rsidR="00F92A55" w:rsidRDefault="00F92A55" w:rsidP="006C0B77">
      <w:pPr>
        <w:spacing w:after="0"/>
        <w:ind w:firstLine="709"/>
        <w:jc w:val="both"/>
        <w:rPr>
          <w:sz w:val="24"/>
          <w:szCs w:val="24"/>
        </w:rPr>
      </w:pPr>
    </w:p>
    <w:p w14:paraId="08B93D31" w14:textId="77777777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>2. Условия получения карты и вступления в программу</w:t>
      </w:r>
    </w:p>
    <w:p w14:paraId="6045E8BF" w14:textId="77777777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 xml:space="preserve"> 2.1. Для участия Клиента в Программе ему необходимо выполнить следующие действия: </w:t>
      </w:r>
    </w:p>
    <w:p w14:paraId="6D97F09C" w14:textId="4F574E18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sym w:font="Symbol" w:char="F0B7"/>
      </w:r>
      <w:r w:rsidRPr="00F52D48">
        <w:rPr>
          <w:sz w:val="24"/>
          <w:szCs w:val="24"/>
        </w:rPr>
        <w:t xml:space="preserve"> Заполнить и подписать Анкету участника Программы. Это можно сделать в администрации </w:t>
      </w:r>
      <w:r w:rsidR="00FD38D1">
        <w:rPr>
          <w:sz w:val="24"/>
          <w:szCs w:val="24"/>
        </w:rPr>
        <w:t>мебельного центр</w:t>
      </w:r>
      <w:r w:rsidRPr="00F52D48">
        <w:rPr>
          <w:sz w:val="24"/>
          <w:szCs w:val="24"/>
        </w:rPr>
        <w:t>а «</w:t>
      </w:r>
      <w:r w:rsidR="00FD38D1">
        <w:rPr>
          <w:sz w:val="24"/>
          <w:szCs w:val="24"/>
        </w:rPr>
        <w:t>Комод</w:t>
      </w:r>
      <w:r w:rsidRPr="00F52D48">
        <w:rPr>
          <w:sz w:val="24"/>
          <w:szCs w:val="24"/>
        </w:rPr>
        <w:t>»;</w:t>
      </w:r>
    </w:p>
    <w:p w14:paraId="22CDD968" w14:textId="77777777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 xml:space="preserve"> </w:t>
      </w:r>
      <w:r w:rsidRPr="00F52D48">
        <w:rPr>
          <w:sz w:val="24"/>
          <w:szCs w:val="24"/>
        </w:rPr>
        <w:sym w:font="Symbol" w:char="F0B7"/>
      </w:r>
      <w:r w:rsidRPr="00F52D48">
        <w:rPr>
          <w:sz w:val="24"/>
          <w:szCs w:val="24"/>
        </w:rPr>
        <w:t xml:space="preserve"> Предоставить удостоверение </w:t>
      </w:r>
      <w:proofErr w:type="gramStart"/>
      <w:r w:rsidRPr="00F52D48">
        <w:rPr>
          <w:sz w:val="24"/>
          <w:szCs w:val="24"/>
        </w:rPr>
        <w:t>личности;*</w:t>
      </w:r>
      <w:proofErr w:type="gramEnd"/>
    </w:p>
    <w:p w14:paraId="5AD99DB7" w14:textId="77777777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 xml:space="preserve"> </w:t>
      </w:r>
      <w:r w:rsidRPr="00F52D48">
        <w:rPr>
          <w:sz w:val="24"/>
          <w:szCs w:val="24"/>
        </w:rPr>
        <w:sym w:font="Symbol" w:char="F0B7"/>
      </w:r>
      <w:r w:rsidRPr="00F52D48">
        <w:rPr>
          <w:sz w:val="24"/>
          <w:szCs w:val="24"/>
        </w:rPr>
        <w:t xml:space="preserve"> Предоставить при получении Карты оригинал или копию любого из следующих документов с давностью не более трех (3) лет, удостоверяющих статус новосела и оформленное на лицо, намеревающееся вступить в Программу:</w:t>
      </w:r>
    </w:p>
    <w:p w14:paraId="17F45FA6" w14:textId="77777777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 xml:space="preserve"> - Договор купли-продажи;</w:t>
      </w:r>
    </w:p>
    <w:p w14:paraId="263A419B" w14:textId="77777777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 xml:space="preserve"> - Договор об участии в долевом строительстве; </w:t>
      </w:r>
    </w:p>
    <w:p w14:paraId="5370380D" w14:textId="77777777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>- Акт приемки-передачи квартиры;</w:t>
      </w:r>
    </w:p>
    <w:p w14:paraId="456F834C" w14:textId="77777777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 xml:space="preserve"> - Свидетельство о регистрации собственности; </w:t>
      </w:r>
    </w:p>
    <w:p w14:paraId="70DBBD0D" w14:textId="77777777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 xml:space="preserve">- Свидетельство о дарении или наследовании; </w:t>
      </w:r>
    </w:p>
    <w:p w14:paraId="061A2720" w14:textId="77777777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>- Ордер на получение муниципальной недвижимости;</w:t>
      </w:r>
    </w:p>
    <w:p w14:paraId="390456DD" w14:textId="77777777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 xml:space="preserve"> - Инвестиционный договор;</w:t>
      </w:r>
    </w:p>
    <w:p w14:paraId="6DB9CF78" w14:textId="77777777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 xml:space="preserve"> - Другие документы, подтверждающие получение права собственности на недвижимость; </w:t>
      </w:r>
    </w:p>
    <w:p w14:paraId="52F52A69" w14:textId="77777777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>2.2. Получение Карты возможно:</w:t>
      </w:r>
    </w:p>
    <w:p w14:paraId="38717B36" w14:textId="0934461E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 xml:space="preserve"> </w:t>
      </w:r>
      <w:r w:rsidRPr="00F52D48">
        <w:rPr>
          <w:sz w:val="24"/>
          <w:szCs w:val="24"/>
        </w:rPr>
        <w:sym w:font="Symbol" w:char="F0B7"/>
      </w:r>
      <w:r w:rsidRPr="00F52D48">
        <w:rPr>
          <w:sz w:val="24"/>
          <w:szCs w:val="24"/>
        </w:rPr>
        <w:t xml:space="preserve"> в администрации </w:t>
      </w:r>
      <w:r w:rsidR="00FD38D1">
        <w:rPr>
          <w:sz w:val="24"/>
          <w:szCs w:val="24"/>
        </w:rPr>
        <w:t xml:space="preserve">мебельного центра </w:t>
      </w:r>
      <w:r w:rsidRPr="00F52D48">
        <w:rPr>
          <w:sz w:val="24"/>
          <w:szCs w:val="24"/>
        </w:rPr>
        <w:t>«</w:t>
      </w:r>
      <w:proofErr w:type="gramStart"/>
      <w:r w:rsidR="00FD38D1">
        <w:rPr>
          <w:sz w:val="24"/>
          <w:szCs w:val="24"/>
        </w:rPr>
        <w:t>Комод</w:t>
      </w:r>
      <w:r w:rsidRPr="00F52D48">
        <w:rPr>
          <w:sz w:val="24"/>
          <w:szCs w:val="24"/>
        </w:rPr>
        <w:t>»  с</w:t>
      </w:r>
      <w:proofErr w:type="gramEnd"/>
      <w:r w:rsidRPr="00F52D48">
        <w:rPr>
          <w:sz w:val="24"/>
          <w:szCs w:val="24"/>
        </w:rPr>
        <w:t xml:space="preserve"> 10:00 до 2</w:t>
      </w:r>
      <w:r w:rsidR="00FD38D1">
        <w:rPr>
          <w:sz w:val="24"/>
          <w:szCs w:val="24"/>
        </w:rPr>
        <w:t>1</w:t>
      </w:r>
      <w:r w:rsidRPr="00F52D48">
        <w:rPr>
          <w:sz w:val="24"/>
          <w:szCs w:val="24"/>
        </w:rPr>
        <w:t xml:space="preserve">:00 без выходных; </w:t>
      </w:r>
    </w:p>
    <w:p w14:paraId="0C0EB710" w14:textId="77777777" w:rsidR="00FD38D1" w:rsidRDefault="00FD38D1" w:rsidP="006C0B77">
      <w:pPr>
        <w:spacing w:after="0"/>
        <w:ind w:firstLine="709"/>
        <w:jc w:val="both"/>
        <w:rPr>
          <w:sz w:val="24"/>
          <w:szCs w:val="24"/>
        </w:rPr>
      </w:pPr>
    </w:p>
    <w:p w14:paraId="508B7122" w14:textId="3572B175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 xml:space="preserve">3. Условия использования карты </w:t>
      </w:r>
    </w:p>
    <w:p w14:paraId="1BCF310F" w14:textId="4BE8BDFC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 xml:space="preserve">3.1. Карта дает Клиенту право на получение скидок на товары и услуги на территории </w:t>
      </w:r>
      <w:r w:rsidR="00FD38D1">
        <w:rPr>
          <w:sz w:val="24"/>
          <w:szCs w:val="24"/>
        </w:rPr>
        <w:t xml:space="preserve">мебельного центра </w:t>
      </w:r>
      <w:r w:rsidRPr="00F52D48">
        <w:rPr>
          <w:sz w:val="24"/>
          <w:szCs w:val="24"/>
        </w:rPr>
        <w:t>«</w:t>
      </w:r>
      <w:r w:rsidR="00FD38D1">
        <w:rPr>
          <w:sz w:val="24"/>
          <w:szCs w:val="24"/>
        </w:rPr>
        <w:t>Комод</w:t>
      </w:r>
      <w:r w:rsidRPr="00F52D48">
        <w:rPr>
          <w:sz w:val="24"/>
          <w:szCs w:val="24"/>
        </w:rPr>
        <w:t xml:space="preserve">»; </w:t>
      </w:r>
    </w:p>
    <w:p w14:paraId="04A0EA8C" w14:textId="18B1B6CB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>3.2. Карта действует в</w:t>
      </w:r>
      <w:r w:rsidR="00FD38D1">
        <w:rPr>
          <w:sz w:val="24"/>
          <w:szCs w:val="24"/>
        </w:rPr>
        <w:t xml:space="preserve"> магазинах-участниках </w:t>
      </w:r>
      <w:r w:rsidRPr="00F52D48">
        <w:rPr>
          <w:sz w:val="24"/>
          <w:szCs w:val="24"/>
        </w:rPr>
        <w:t>Программ</w:t>
      </w:r>
      <w:r w:rsidR="00FD38D1">
        <w:rPr>
          <w:sz w:val="24"/>
          <w:szCs w:val="24"/>
        </w:rPr>
        <w:t>ы</w:t>
      </w:r>
      <w:r w:rsidRPr="00F52D48">
        <w:rPr>
          <w:sz w:val="24"/>
          <w:szCs w:val="24"/>
        </w:rPr>
        <w:t xml:space="preserve">, подробный перечень которых размещен на сайте </w:t>
      </w:r>
      <w:r w:rsidR="00FD38D1" w:rsidRPr="00FD38D1">
        <w:rPr>
          <w:sz w:val="24"/>
          <w:szCs w:val="24"/>
        </w:rPr>
        <w:t>https://komod-tc.ru</w:t>
      </w:r>
      <w:r w:rsidRPr="00F52D48">
        <w:rPr>
          <w:sz w:val="24"/>
          <w:szCs w:val="24"/>
        </w:rPr>
        <w:t xml:space="preserve">; </w:t>
      </w:r>
    </w:p>
    <w:p w14:paraId="7FB309AA" w14:textId="45C31164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>3.</w:t>
      </w:r>
      <w:r w:rsidR="00FD38D1">
        <w:rPr>
          <w:sz w:val="24"/>
          <w:szCs w:val="24"/>
        </w:rPr>
        <w:t>3</w:t>
      </w:r>
      <w:r w:rsidRPr="00F52D48">
        <w:rPr>
          <w:sz w:val="24"/>
          <w:szCs w:val="24"/>
        </w:rPr>
        <w:t xml:space="preserve">. Обмен и возврат товаров, приобретенных с использованием Карты, осуществляется в порядке, предусмотренном действующим законодательством РФ; </w:t>
      </w:r>
    </w:p>
    <w:p w14:paraId="57F3C2B2" w14:textId="5F14FA8F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>3.</w:t>
      </w:r>
      <w:r w:rsidR="00FD38D1">
        <w:rPr>
          <w:sz w:val="24"/>
          <w:szCs w:val="24"/>
        </w:rPr>
        <w:t>4</w:t>
      </w:r>
      <w:r w:rsidRPr="00F52D48">
        <w:rPr>
          <w:sz w:val="24"/>
          <w:szCs w:val="24"/>
        </w:rPr>
        <w:t xml:space="preserve">. </w:t>
      </w:r>
      <w:r w:rsidR="00FD38D1">
        <w:rPr>
          <w:sz w:val="24"/>
          <w:szCs w:val="24"/>
        </w:rPr>
        <w:t xml:space="preserve">Клиент не имеет право передавать </w:t>
      </w:r>
      <w:r w:rsidRPr="00F52D48">
        <w:rPr>
          <w:sz w:val="24"/>
          <w:szCs w:val="24"/>
        </w:rPr>
        <w:t>Карт</w:t>
      </w:r>
      <w:r w:rsidR="00FD38D1">
        <w:rPr>
          <w:sz w:val="24"/>
          <w:szCs w:val="24"/>
        </w:rPr>
        <w:t>у</w:t>
      </w:r>
      <w:r w:rsidRPr="00F52D48">
        <w:rPr>
          <w:sz w:val="24"/>
          <w:szCs w:val="24"/>
        </w:rPr>
        <w:t xml:space="preserve"> третьему лицу</w:t>
      </w:r>
      <w:r w:rsidR="00FD38D1">
        <w:rPr>
          <w:sz w:val="24"/>
          <w:szCs w:val="24"/>
        </w:rPr>
        <w:t>.</w:t>
      </w:r>
      <w:r w:rsidRPr="00F52D48">
        <w:rPr>
          <w:sz w:val="24"/>
          <w:szCs w:val="24"/>
        </w:rPr>
        <w:t xml:space="preserve"> </w:t>
      </w:r>
    </w:p>
    <w:p w14:paraId="18EEC72F" w14:textId="2FCD157D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>3.</w:t>
      </w:r>
      <w:r w:rsidR="00FD38D1">
        <w:rPr>
          <w:sz w:val="24"/>
          <w:szCs w:val="24"/>
        </w:rPr>
        <w:t>5</w:t>
      </w:r>
      <w:r w:rsidRPr="00F52D48">
        <w:rPr>
          <w:sz w:val="24"/>
          <w:szCs w:val="24"/>
        </w:rPr>
        <w:t xml:space="preserve">. Становясь участником Программы, Клиент дает свое согласие Компании, на обработку, в т.ч. автоматизированную, своих персональных данных, включая сбор, запись, </w:t>
      </w:r>
      <w:r w:rsidRPr="00F52D48">
        <w:rPr>
          <w:sz w:val="24"/>
          <w:szCs w:val="24"/>
        </w:rPr>
        <w:lastRenderedPageBreak/>
        <w:t>систематизацию, накопление, хранение, уточнение (обновление, изменение), извлечение, использование, передачу Партнерам компании (распространение, предоставление, доступ), обезличивание, блокирование, удаление, уничтожение;</w:t>
      </w:r>
    </w:p>
    <w:p w14:paraId="37EC751B" w14:textId="3D6B5281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 xml:space="preserve"> 3.</w:t>
      </w:r>
      <w:r w:rsidR="00FD38D1">
        <w:rPr>
          <w:sz w:val="24"/>
          <w:szCs w:val="24"/>
        </w:rPr>
        <w:t>6</w:t>
      </w:r>
      <w:r w:rsidRPr="00F52D48">
        <w:rPr>
          <w:sz w:val="24"/>
          <w:szCs w:val="24"/>
        </w:rPr>
        <w:t xml:space="preserve">. Становясь участником Программы, Клиент, подтверждает, что ознакомлен и согласен с Правила участия в Программе, а также дает свое согласие на получение от Компании и ее Партнеров рекламной и иной информации на указанный в Анкете участника Программы адрес электронной почты и на номер мобильного телефона, в том числе путем SMS-рассылки; </w:t>
      </w:r>
    </w:p>
    <w:p w14:paraId="38D6D9E6" w14:textId="6090B684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>3.</w:t>
      </w:r>
      <w:r w:rsidR="00FD38D1">
        <w:rPr>
          <w:sz w:val="24"/>
          <w:szCs w:val="24"/>
        </w:rPr>
        <w:t>7</w:t>
      </w:r>
      <w:r w:rsidRPr="00F52D48">
        <w:rPr>
          <w:sz w:val="24"/>
          <w:szCs w:val="24"/>
        </w:rPr>
        <w:t>. Компания оставляет за собой право вводить изменения в Программу, приостановить, или даже прекратить ее, что возможно даже в индивидуальном порядке, в случае введения в заблуждение и преднамеренного обмана;</w:t>
      </w:r>
    </w:p>
    <w:p w14:paraId="3A682D4A" w14:textId="49A5BD92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>3.</w:t>
      </w:r>
      <w:r w:rsidR="00FD38D1">
        <w:rPr>
          <w:sz w:val="24"/>
          <w:szCs w:val="24"/>
        </w:rPr>
        <w:t>8</w:t>
      </w:r>
      <w:r w:rsidRPr="00F52D48">
        <w:rPr>
          <w:sz w:val="24"/>
          <w:szCs w:val="24"/>
        </w:rPr>
        <w:t xml:space="preserve">. Карта является собственностью Компании и передается Клиенту в пользование безвозмездно и не может служить основанием ни для каких компенсаций в случае отказа от нее Клиентом. </w:t>
      </w:r>
    </w:p>
    <w:p w14:paraId="557F9268" w14:textId="77777777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 xml:space="preserve">4. Срок действия Программы и Карты </w:t>
      </w:r>
    </w:p>
    <w:p w14:paraId="6EC08E12" w14:textId="77777777" w:rsidR="00F92A55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>4.1. Карта действительна в течение одного (1) года с даты ее выпуска;</w:t>
      </w:r>
    </w:p>
    <w:p w14:paraId="1A59416C" w14:textId="77777777" w:rsidR="008D7B71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 xml:space="preserve"> 4.2. Компания оставляет за собой право продлить срок действия Программы, в этом случае Клиенту необходимо будет обратиться к Клиенту для получения новой Карты. </w:t>
      </w:r>
    </w:p>
    <w:p w14:paraId="26EFEE4F" w14:textId="6D2F8A1F" w:rsidR="00F12C76" w:rsidRPr="00F52D48" w:rsidRDefault="00F52D48" w:rsidP="006C0B77">
      <w:pPr>
        <w:spacing w:after="0"/>
        <w:ind w:firstLine="709"/>
        <w:jc w:val="both"/>
        <w:rPr>
          <w:sz w:val="24"/>
          <w:szCs w:val="24"/>
        </w:rPr>
      </w:pPr>
      <w:r w:rsidRPr="00F52D48">
        <w:rPr>
          <w:sz w:val="24"/>
          <w:szCs w:val="24"/>
        </w:rPr>
        <w:t>*Удостоверением личности в рамках данной Программы признается: паспорт гражданина РФ, водительские права, паспорт моряка, удостоверение личности военнослужащего, военный билет, временное удостоверение личности гражданина РФ по форме № 2-П; паспорт иностранного гражданина, вид на жительство в РФ, дипломатический паспорт иностранного гражданина, удостоверение беженца или Свидетельство о рассмотрении ходатайства о признании беженцем на территории РФ, иной документ, установленный федеральным законом или признаваемый в соответствии с международным договором РФ в качестве документа, удостоверяющего личность иностранного гражданина или лица без гражданс</w:t>
      </w:r>
      <w:r w:rsidR="008D7B71">
        <w:rPr>
          <w:sz w:val="24"/>
          <w:szCs w:val="24"/>
        </w:rPr>
        <w:t>т</w:t>
      </w:r>
      <w:bookmarkStart w:id="0" w:name="_GoBack"/>
      <w:bookmarkEnd w:id="0"/>
      <w:r w:rsidRPr="00F52D48">
        <w:rPr>
          <w:sz w:val="24"/>
          <w:szCs w:val="24"/>
        </w:rPr>
        <w:t>ва.</w:t>
      </w:r>
    </w:p>
    <w:sectPr w:rsidR="00F12C76" w:rsidRPr="00F52D48" w:rsidSect="00CE05D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48"/>
    <w:rsid w:val="006C0B77"/>
    <w:rsid w:val="008242FF"/>
    <w:rsid w:val="00870751"/>
    <w:rsid w:val="008D7B71"/>
    <w:rsid w:val="008E3B00"/>
    <w:rsid w:val="00922C48"/>
    <w:rsid w:val="00B915B7"/>
    <w:rsid w:val="00CE05DD"/>
    <w:rsid w:val="00EA59DF"/>
    <w:rsid w:val="00EE4070"/>
    <w:rsid w:val="00F0294F"/>
    <w:rsid w:val="00F12C76"/>
    <w:rsid w:val="00F52D48"/>
    <w:rsid w:val="00F92A55"/>
    <w:rsid w:val="00FD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26CB0"/>
  <w15:chartTrackingRefBased/>
  <w15:docId w15:val="{9E83C68C-4DC2-42DE-AE2C-7D6897D9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2A5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92A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+796724914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Mapина</cp:lastModifiedBy>
  <cp:revision>2</cp:revision>
  <dcterms:created xsi:type="dcterms:W3CDTF">2024-07-05T11:58:00Z</dcterms:created>
  <dcterms:modified xsi:type="dcterms:W3CDTF">2024-07-05T11:58:00Z</dcterms:modified>
</cp:coreProperties>
</file>